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46A56" w14:textId="2A3B790E" w:rsidR="0016534D" w:rsidRDefault="00F415AD">
      <w:r>
        <w:t>Kit includes the Creative Grids ruler and Pattern</w:t>
      </w:r>
    </w:p>
    <w:sectPr w:rsidR="00165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7B"/>
    <w:rsid w:val="0016534D"/>
    <w:rsid w:val="00242DD0"/>
    <w:rsid w:val="00554820"/>
    <w:rsid w:val="00571F23"/>
    <w:rsid w:val="008518C1"/>
    <w:rsid w:val="00A5255C"/>
    <w:rsid w:val="00A92C7B"/>
    <w:rsid w:val="00B44B29"/>
    <w:rsid w:val="00EB69A3"/>
    <w:rsid w:val="00F4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6B97F"/>
  <w15:chartTrackingRefBased/>
  <w15:docId w15:val="{2126D30D-0678-4A29-87B8-AF3A2C55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C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C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C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C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C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C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C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C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C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C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C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C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C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C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2</cp:revision>
  <dcterms:created xsi:type="dcterms:W3CDTF">2024-12-15T21:22:00Z</dcterms:created>
  <dcterms:modified xsi:type="dcterms:W3CDTF">2024-12-15T21:22:00Z</dcterms:modified>
</cp:coreProperties>
</file>