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BBD5" w14:textId="77777777" w:rsidR="0010452D" w:rsidRDefault="0010452D" w:rsidP="0010452D">
      <w:r>
        <w:t>Stanchion Quilt Kit Contents</w:t>
      </w:r>
    </w:p>
    <w:p w14:paraId="47773436" w14:textId="3ADFC8D3" w:rsidR="0016534D" w:rsidRPr="0010452D" w:rsidRDefault="0010452D" w:rsidP="0010452D">
      <w:r>
        <w:t>Fabric to complete the quilt top, pattern</w:t>
      </w:r>
    </w:p>
    <w:sectPr w:rsidR="0016534D" w:rsidRPr="00104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F7"/>
    <w:rsid w:val="00011FF7"/>
    <w:rsid w:val="0010452D"/>
    <w:rsid w:val="0016534D"/>
    <w:rsid w:val="00242DD0"/>
    <w:rsid w:val="002445A3"/>
    <w:rsid w:val="00571F23"/>
    <w:rsid w:val="008518C1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2629"/>
  <w15:chartTrackingRefBased/>
  <w15:docId w15:val="{20A3F7C4-33EF-4611-A0EB-5AC64242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2024-11-12T00:10:00Z</dcterms:created>
  <dcterms:modified xsi:type="dcterms:W3CDTF">2024-11-12T00:10:00Z</dcterms:modified>
</cp:coreProperties>
</file>