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D71A" w14:textId="77777777" w:rsidR="005B24E9" w:rsidRPr="005B24E9" w:rsidRDefault="005B24E9" w:rsidP="005B24E9">
      <w:r w:rsidRPr="005B24E9">
        <w:rPr>
          <w:b/>
          <w:bCs/>
        </w:rPr>
        <w:t>Students Will Bring</w:t>
      </w:r>
      <w:r w:rsidRPr="005B24E9">
        <w:t>:</w:t>
      </w:r>
    </w:p>
    <w:p w14:paraId="4F7DCC32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Typical sewing supplies</w:t>
      </w:r>
    </w:p>
    <w:p w14:paraId="280F8C82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Sharp pointed scissors</w:t>
      </w:r>
    </w:p>
    <w:p w14:paraId="778E11BE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Sharp pointed seam ripper</w:t>
      </w:r>
    </w:p>
    <w:p w14:paraId="204BA0E8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FQ of a batik for the top layer. Ideally you want this to be very light so that the cord and shadow fabric show through.</w:t>
      </w:r>
    </w:p>
    <w:p w14:paraId="1068B9ED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 xml:space="preserve">Thread to match </w:t>
      </w:r>
      <w:proofErr w:type="gramStart"/>
      <w:r w:rsidRPr="005B24E9">
        <w:t>top</w:t>
      </w:r>
      <w:proofErr w:type="gramEnd"/>
      <w:r w:rsidRPr="005B24E9">
        <w:t xml:space="preserve"> fabric.</w:t>
      </w:r>
    </w:p>
    <w:p w14:paraId="1CB1842E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FQ of muslin or a loose weave light colored fabric.</w:t>
      </w:r>
    </w:p>
    <w:p w14:paraId="61288C56" w14:textId="77777777" w:rsidR="005B24E9" w:rsidRPr="005B24E9" w:rsidRDefault="005B24E9" w:rsidP="005B24E9">
      <w:pPr>
        <w:numPr>
          <w:ilvl w:val="0"/>
          <w:numId w:val="1"/>
        </w:numPr>
      </w:pPr>
      <w:r w:rsidRPr="005B24E9">
        <w:t>Erasable (air or water soluble) fabric marker</w:t>
      </w:r>
    </w:p>
    <w:p w14:paraId="6B9C9ED9" w14:textId="77777777" w:rsidR="005B24E9" w:rsidRPr="005B24E9" w:rsidRDefault="005B24E9" w:rsidP="005B24E9"/>
    <w:p w14:paraId="426F08D2" w14:textId="77777777" w:rsidR="0016534D" w:rsidRDefault="0016534D"/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6534D"/>
    <w:rsid w:val="00242DD0"/>
    <w:rsid w:val="00571F23"/>
    <w:rsid w:val="005B24E9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2024-12-18T21:04:00Z</dcterms:created>
  <dcterms:modified xsi:type="dcterms:W3CDTF">2024-12-18T21:05:00Z</dcterms:modified>
</cp:coreProperties>
</file>