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Kellyquilter Acrylic Project Template Set*: Six acrylic templates (H2, FHH2, PHH4, ET4, D8, HET8) and anti-skid material – $40 (tax included; retail value before tax is $54), payable to Kelly at the beginning of the workshop (cash or credit / debit card, please).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B24E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B24E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24E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B24E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B24E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B24E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24E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24E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24E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24E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24E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24E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24E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24E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24E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24E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24E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24E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B24E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24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B24E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24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24E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24E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24E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24E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24E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24E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24E9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 w:val="1"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6EB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GvkfCufS62f80Iw1phlIhVW+A==">CgMxLjA4AHIhMXJWb192ZHg4dHIwLVJqTG5GZjZLQnhlTUxiYklwVW8t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2024-12-18T22:26:00Z</dcterms:created>
  <dc:creator>jamie morgan</dc:creator>
</cp:coreProperties>
</file>